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1531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0069-01-2025-005665-19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403,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Волошенко Татьяны Михайловны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5, 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02.06.2025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по телекоммуник</w:t>
      </w:r>
      <w:r>
        <w:rPr>
          <w:rFonts w:ascii="Times New Roman" w:eastAsia="Times New Roman" w:hAnsi="Times New Roman" w:cs="Times New Roman"/>
          <w:sz w:val="25"/>
          <w:szCs w:val="25"/>
        </w:rPr>
        <w:t>ацио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ным каналам связ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Волошенко Т.М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лицом, с нарушением срока, указанного в п. 3 ст. 11 Федерального закона от 01.04.1996 г. N27-ФЗ "Об индивидуальном (персонифицированном) учете в системе обязательного пенсионного страхования и обязательного социального страхования", предоставила в Отделение Фонда пенсионного и социального страхования Российской Федерации по ХМАО-Югре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 о за</w:t>
      </w:r>
      <w:r>
        <w:rPr>
          <w:rFonts w:ascii="Times New Roman" w:eastAsia="Times New Roman" w:hAnsi="Times New Roman" w:cs="Times New Roman"/>
          <w:sz w:val="25"/>
          <w:szCs w:val="25"/>
        </w:rPr>
        <w:t>страхованных лицах по форме ЕФС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-1 за 2024 год на </w:t>
      </w:r>
      <w:r>
        <w:rPr>
          <w:rFonts w:ascii="Times New Roman" w:eastAsia="Times New Roman" w:hAnsi="Times New Roman" w:cs="Times New Roman"/>
          <w:sz w:val="25"/>
          <w:szCs w:val="25"/>
        </w:rPr>
        <w:t>одно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застрах</w:t>
      </w:r>
      <w:r>
        <w:rPr>
          <w:rFonts w:ascii="Times New Roman" w:eastAsia="Times New Roman" w:hAnsi="Times New Roman" w:cs="Times New Roman"/>
          <w:sz w:val="25"/>
          <w:szCs w:val="25"/>
        </w:rPr>
        <w:t>ованное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. В соответствии с вышеназванной нормой данная отчетность должна быть представлена до 27.01.2025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Волошенко Т.М.,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Волошенко Т.М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доказа</w:t>
      </w:r>
      <w:r>
        <w:rPr>
          <w:rFonts w:ascii="Times New Roman" w:eastAsia="Times New Roman" w:hAnsi="Times New Roman" w:cs="Times New Roman"/>
          <w:sz w:val="25"/>
          <w:szCs w:val="25"/>
        </w:rPr>
        <w:t>тельство вино</w:t>
      </w:r>
      <w:r>
        <w:rPr>
          <w:rFonts w:ascii="Times New Roman" w:eastAsia="Times New Roman" w:hAnsi="Times New Roman" w:cs="Times New Roman"/>
          <w:sz w:val="25"/>
          <w:szCs w:val="25"/>
        </w:rPr>
        <w:t>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Волошенко Т.М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3434/2025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</w:t>
      </w:r>
      <w:r>
        <w:rPr>
          <w:rFonts w:ascii="Times New Roman" w:eastAsia="Times New Roman" w:hAnsi="Times New Roman" w:cs="Times New Roman"/>
          <w:sz w:val="25"/>
          <w:szCs w:val="25"/>
        </w:rPr>
        <w:t>страхования и обязательного социального страхования от 03.06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извещение о доставке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11 Федерального Закона от 01.04.1996 №27-ФЗ «Об индивидуальном (персонифицированном)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</w:t>
      </w:r>
      <w:r>
        <w:rPr>
          <w:rFonts w:ascii="Times New Roman" w:eastAsia="Times New Roman" w:hAnsi="Times New Roman" w:cs="Times New Roman"/>
          <w:sz w:val="25"/>
          <w:szCs w:val="25"/>
        </w:rPr>
        <w:t>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ст. 4.4. п. 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если при проведении одного контрольного (надзорного) мероприятия в ходе осуществления государственного контроля (надзора), муниципального контроля выявлены два и более административных правонарушения, ответственность за которые предусмотрена одной и той же статьей (частью статьи) 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раздела II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настоящего Кодекса или закона субъекта Российской Федерации об административных правонарушениях, совершившему их лицу назначается административное наказание как за совершение 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Волошенко Т.М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ч. 1 ст. 15.33.2 КоАП РФ – </w:t>
      </w:r>
      <w:r>
        <w:rPr>
          <w:rFonts w:ascii="Times New Roman" w:eastAsia="Times New Roman" w:hAnsi="Times New Roman" w:cs="Times New Roman"/>
          <w:sz w:val="25"/>
          <w:szCs w:val="25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5"/>
          <w:szCs w:val="25"/>
        </w:rPr>
        <w:t>суд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Волошенко Татьяну Михайловну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Банк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РКЦ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//УФК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5"/>
          <w:szCs w:val="25"/>
        </w:rPr>
        <w:t>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Получатель: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  <w:sz w:val="25"/>
          <w:szCs w:val="25"/>
        </w:rPr>
        <w:t>Номер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банка 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(номер банковского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входящего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состав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единого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казначейского счета,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Кор. Счет)- N </w:t>
      </w:r>
      <w:r>
        <w:rPr>
          <w:rFonts w:ascii="Times New Roman" w:eastAsia="Times New Roman" w:hAnsi="Times New Roman" w:cs="Times New Roman"/>
          <w:sz w:val="25"/>
          <w:szCs w:val="25"/>
        </w:rPr>
        <w:t>40102810245370000007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8601002078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Fonts w:ascii="Times New Roman" w:eastAsia="Times New Roman" w:hAnsi="Times New Roman" w:cs="Times New Roman"/>
          <w:sz w:val="25"/>
          <w:szCs w:val="25"/>
        </w:rPr>
        <w:t>860101001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ТОФК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007162163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ОКТМО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71871000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(город Сургут),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71826000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р-н), Счет получателя платежа (номер казначейского счета, Р/счет)-03100643000000018700, КБК- 79711601230060001140</w:t>
      </w:r>
      <w:r>
        <w:rPr>
          <w:rFonts w:ascii="Times New Roman" w:eastAsia="Times New Roman" w:hAnsi="Times New Roman" w:cs="Times New Roman"/>
          <w:sz w:val="25"/>
          <w:szCs w:val="25"/>
        </w:rPr>
        <w:t>, УИН 7</w:t>
      </w:r>
      <w:r>
        <w:rPr>
          <w:rFonts w:ascii="Times New Roman" w:eastAsia="Times New Roman" w:hAnsi="Times New Roman" w:cs="Times New Roman"/>
          <w:sz w:val="25"/>
          <w:szCs w:val="25"/>
        </w:rPr>
        <w:t>9702700000000306664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квитанции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 .9 ул. Гагарина г. Сургута.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</w:t>
      </w:r>
      <w:r>
        <w:rPr>
          <w:rFonts w:ascii="Times New Roman" w:eastAsia="Times New Roman" w:hAnsi="Times New Roman" w:cs="Times New Roman"/>
          <w:sz w:val="25"/>
          <w:szCs w:val="25"/>
        </w:rPr>
        <w:t>ть обжаловано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Г.П. Думлер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</w:t>
      </w:r>
      <w:r>
        <w:rPr>
          <w:rFonts w:ascii="Times New Roman" w:eastAsia="Times New Roman" w:hAnsi="Times New Roman" w:cs="Times New Roman"/>
          <w:sz w:val="25"/>
          <w:szCs w:val="25"/>
        </w:rPr>
        <w:t>кумент нах</w:t>
      </w:r>
      <w:r>
        <w:rPr>
          <w:rFonts w:ascii="Times New Roman" w:eastAsia="Times New Roman" w:hAnsi="Times New Roman" w:cs="Times New Roman"/>
          <w:sz w:val="25"/>
          <w:szCs w:val="25"/>
        </w:rPr>
        <w:t>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1531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